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10/7/25</w:t>
      </w:r>
    </w:p>
    <w:p w:rsidR="00000000" w:rsidDel="00000000" w:rsidP="00000000" w:rsidRDefault="00000000" w:rsidRPr="00000000" w14:paraId="00000002">
      <w:pPr>
        <w:rPr/>
      </w:pPr>
      <w:r w:rsidDel="00000000" w:rsidR="00000000" w:rsidRPr="00000000">
        <w:rPr>
          <w:rtl w:val="0"/>
        </w:rPr>
        <w:t xml:space="preserve">ASHRAE Scholarships</w:t>
      </w:r>
    </w:p>
    <w:p w:rsidR="00000000" w:rsidDel="00000000" w:rsidP="00000000" w:rsidRDefault="00000000" w:rsidRPr="00000000" w14:paraId="00000003">
      <w:pPr>
        <w:rPr/>
      </w:pPr>
      <w:r w:rsidDel="00000000" w:rsidR="00000000" w:rsidRPr="00000000">
        <w:rPr>
          <w:rtl w:val="0"/>
        </w:rPr>
        <w:t xml:space="preserve">Champlain Valley Chapter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There are two types of scholarships for which to apply.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1)</w:t>
        <w:tab/>
        <w:tab/>
        <w:tab/>
        <w:tab/>
        <w:tab/>
        <w:tab/>
        <w:tab/>
        <w:tab/>
        <w:tab/>
        <w:tab/>
      </w:r>
    </w:p>
    <w:p w:rsidR="00000000" w:rsidDel="00000000" w:rsidP="00000000" w:rsidRDefault="00000000" w:rsidRPr="00000000" w14:paraId="00000009">
      <w:pPr>
        <w:rPr/>
      </w:pPr>
      <w:r w:rsidDel="00000000" w:rsidR="00000000" w:rsidRPr="00000000">
        <w:rPr>
          <w:rtl w:val="0"/>
        </w:rPr>
        <w:t xml:space="preserve">ASHRAE Society (the international organization)</w:t>
      </w:r>
    </w:p>
    <w:p w:rsidR="00000000" w:rsidDel="00000000" w:rsidP="00000000" w:rsidRDefault="00000000" w:rsidRPr="00000000" w14:paraId="0000000A">
      <w:pPr>
        <w:rPr/>
      </w:pPr>
      <w:hyperlink r:id="rId6">
        <w:r w:rsidDel="00000000" w:rsidR="00000000" w:rsidRPr="00000000">
          <w:rPr>
            <w:color w:val="1155cc"/>
            <w:u w:val="single"/>
            <w:rtl w:val="0"/>
          </w:rPr>
          <w:t xml:space="preserve">https://www.ashrae.org/communities/student-zone/scholarships-and-grants/scholarship-program</w:t>
        </w:r>
      </w:hyperlink>
      <w:r w:rsidDel="00000000" w:rsidR="00000000" w:rsidRPr="00000000">
        <w:rPr>
          <w:rtl w:val="0"/>
        </w:rPr>
      </w:r>
    </w:p>
    <w:p w:rsidR="00000000" w:rsidDel="00000000" w:rsidP="00000000" w:rsidRDefault="00000000" w:rsidRPr="00000000" w14:paraId="0000000B">
      <w:pPr>
        <w:rPr/>
      </w:pPr>
      <w:r w:rsidDel="00000000" w:rsidR="00000000" w:rsidRPr="00000000">
        <w:rPr>
          <w:highlight w:val="white"/>
          <w:rtl w:val="0"/>
        </w:rPr>
        <w:t xml:space="preserve">The ASHRAE Society Scholarship Program has two deadlines of </w:t>
      </w:r>
      <w:r w:rsidDel="00000000" w:rsidR="00000000" w:rsidRPr="00000000">
        <w:rPr>
          <w:b w:val="1"/>
          <w:bCs w:val="1"/>
          <w:highlight w:val="white"/>
          <w:rtl w:val="0"/>
        </w:rPr>
        <w:t xml:space="preserve">December 1st</w:t>
      </w:r>
      <w:r w:rsidDel="00000000" w:rsidR="00000000" w:rsidRPr="00000000">
        <w:rPr>
          <w:highlight w:val="white"/>
          <w:rtl w:val="0"/>
        </w:rPr>
        <w:t xml:space="preserve"> and </w:t>
      </w:r>
      <w:r w:rsidDel="00000000" w:rsidR="00000000" w:rsidRPr="00000000">
        <w:rPr>
          <w:b w:val="1"/>
          <w:bCs w:val="1"/>
          <w:highlight w:val="white"/>
          <w:rtl w:val="0"/>
        </w:rPr>
        <w:t xml:space="preserve">May 1st</w:t>
      </w:r>
      <w:r w:rsidDel="00000000" w:rsidR="00000000" w:rsidRPr="00000000">
        <w:rPr>
          <w:highlight w:val="white"/>
          <w:rtl w:val="0"/>
        </w:rPr>
        <w:t xml:space="preserve">. Both deadlines are for a different set of scholarships but are for the same awarded year. Those selected to receive a scholarship will be notified and awarded at the beginning of the following fall semester. Students may only receive one Society Scholarship in any given year.</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ffffff" w:val="clear"/>
        <w:spacing w:after="320" w:lineRule="auto"/>
        <w:rPr/>
      </w:pPr>
      <w:r w:rsidDel="00000000" w:rsidR="00000000" w:rsidRPr="00000000">
        <w:rPr>
          <w:b w:val="1"/>
          <w:bCs w:val="1"/>
          <w:rtl w:val="0"/>
        </w:rPr>
        <w:t xml:space="preserve">Eligibility Criteria:</w:t>
        <w:br w:type="textWrapping"/>
      </w:r>
      <w:r w:rsidDel="00000000" w:rsidR="00000000" w:rsidRPr="00000000">
        <w:rPr>
          <w:rtl w:val="0"/>
        </w:rPr>
        <w:t xml:space="preserve">Students must have:</w:t>
      </w:r>
    </w:p>
    <w:p w:rsidR="00000000" w:rsidDel="00000000" w:rsidP="00000000" w:rsidRDefault="00000000" w:rsidRPr="00000000" w14:paraId="0000000E">
      <w:pPr>
        <w:numPr>
          <w:ilvl w:val="0"/>
          <w:numId w:val="2"/>
        </w:numPr>
        <w:shd w:fill="ffffff" w:val="clear"/>
        <w:spacing w:after="0" w:afterAutospacing="0" w:lineRule="auto"/>
        <w:ind w:left="720" w:hanging="360"/>
        <w:rPr>
          <w:color w:val="000000"/>
          <w:sz w:val="22"/>
          <w:szCs w:val="22"/>
        </w:rPr>
      </w:pPr>
      <w:r w:rsidDel="00000000" w:rsidR="00000000" w:rsidRPr="00000000">
        <w:rPr>
          <w:rtl w:val="0"/>
        </w:rPr>
        <w:t xml:space="preserve">A cumulative grade point average (GPA) of at least 3.0 on a scale where 4.0 is the high</w:t>
      </w:r>
      <w:r w:rsidDel="00000000" w:rsidR="00000000" w:rsidRPr="00000000">
        <w:rPr>
          <w:rtl w:val="0"/>
        </w:rPr>
        <w:t xml:space="preserve">est and/or a class standing of no less than the top 30% evidenced by </w:t>
      </w:r>
      <w:r w:rsidDel="00000000" w:rsidR="00000000" w:rsidRPr="00000000">
        <w:rPr>
          <w:b w:val="1"/>
          <w:bCs w:val="1"/>
          <w:rtl w:val="0"/>
        </w:rPr>
        <w:t xml:space="preserve">an official transcript of grades</w:t>
      </w:r>
      <w:r w:rsidDel="00000000" w:rsidR="00000000" w:rsidRPr="00000000">
        <w:rPr>
          <w:rtl w:val="0"/>
        </w:rPr>
        <w:t xml:space="preserve"> or written statement from a school administrator.</w:t>
      </w:r>
    </w:p>
    <w:p w:rsidR="00000000" w:rsidDel="00000000" w:rsidP="00000000" w:rsidRDefault="00000000" w:rsidRPr="00000000" w14:paraId="0000000F">
      <w:pPr>
        <w:numPr>
          <w:ilvl w:val="0"/>
          <w:numId w:val="2"/>
        </w:numPr>
        <w:shd w:fill="ffffff" w:val="clear"/>
        <w:spacing w:after="0" w:afterAutospacing="0" w:lineRule="auto"/>
        <w:ind w:left="720" w:hanging="360"/>
        <w:rPr>
          <w:color w:val="000000"/>
          <w:sz w:val="22"/>
          <w:szCs w:val="22"/>
        </w:rPr>
      </w:pPr>
      <w:r w:rsidDel="00000000" w:rsidR="00000000" w:rsidRPr="00000000">
        <w:rPr>
          <w:rtl w:val="0"/>
        </w:rPr>
        <w:t xml:space="preserve">Three letters of recommendation, following the criteria below:    </w:t>
      </w:r>
    </w:p>
    <w:p w:rsidR="00000000" w:rsidDel="00000000" w:rsidP="00000000" w:rsidRDefault="00000000" w:rsidRPr="00000000" w14:paraId="00000010">
      <w:pPr>
        <w:numPr>
          <w:ilvl w:val="1"/>
          <w:numId w:val="2"/>
        </w:numPr>
        <w:spacing w:after="0" w:afterAutospacing="0" w:lineRule="auto"/>
        <w:ind w:left="1440" w:hanging="360"/>
        <w:rPr>
          <w:color w:val="000000"/>
          <w:sz w:val="22"/>
          <w:szCs w:val="22"/>
        </w:rPr>
      </w:pPr>
      <w:r w:rsidDel="00000000" w:rsidR="00000000" w:rsidRPr="00000000">
        <w:rPr>
          <w:rtl w:val="0"/>
        </w:rPr>
        <w:t xml:space="preserve">From an instructor or faculty advisor.                                                                                                            </w:t>
      </w:r>
    </w:p>
    <w:p w:rsidR="00000000" w:rsidDel="00000000" w:rsidP="00000000" w:rsidRDefault="00000000" w:rsidRPr="00000000" w14:paraId="00000011">
      <w:pPr>
        <w:numPr>
          <w:ilvl w:val="1"/>
          <w:numId w:val="2"/>
        </w:numPr>
        <w:spacing w:after="0" w:afterAutospacing="0" w:lineRule="auto"/>
        <w:ind w:left="1440" w:hanging="360"/>
        <w:rPr>
          <w:color w:val="000000"/>
          <w:sz w:val="22"/>
          <w:szCs w:val="22"/>
        </w:rPr>
      </w:pPr>
      <w:r w:rsidDel="00000000" w:rsidR="00000000" w:rsidRPr="00000000">
        <w:rPr>
          <w:rtl w:val="0"/>
        </w:rPr>
        <w:t xml:space="preserve">From a current or past employer.                                                                                                                  </w:t>
      </w:r>
    </w:p>
    <w:p w:rsidR="00000000" w:rsidDel="00000000" w:rsidP="00000000" w:rsidRDefault="00000000" w:rsidRPr="00000000" w14:paraId="00000012">
      <w:pPr>
        <w:numPr>
          <w:ilvl w:val="1"/>
          <w:numId w:val="2"/>
        </w:numPr>
        <w:spacing w:after="0" w:afterAutospacing="0" w:lineRule="auto"/>
        <w:ind w:left="1440" w:hanging="360"/>
        <w:rPr>
          <w:color w:val="000000"/>
          <w:sz w:val="22"/>
          <w:szCs w:val="22"/>
        </w:rPr>
      </w:pPr>
      <w:r w:rsidDel="00000000" w:rsidR="00000000" w:rsidRPr="00000000">
        <w:rPr>
          <w:rtl w:val="0"/>
        </w:rPr>
        <w:t xml:space="preserve">From a character reference.                     </w:t>
        <w:br w:type="textWrapping"/>
        <w:t xml:space="preserve">*In the case of schools with an ASHRAE student branch, a letter from the faculty advisor of that branch may be one of the three letters of recommendation. Visit </w:t>
      </w:r>
      <w:hyperlink r:id="rId7">
        <w:r w:rsidDel="00000000" w:rsidR="00000000" w:rsidRPr="00000000">
          <w:rPr>
            <w:rtl w:val="0"/>
          </w:rPr>
          <w:t xml:space="preserve">ashrae.org/communities/student-zone/student-branches</w:t>
        </w:r>
      </w:hyperlink>
      <w:r w:rsidDel="00000000" w:rsidR="00000000" w:rsidRPr="00000000">
        <w:rPr>
          <w:rtl w:val="0"/>
        </w:rPr>
        <w:t xml:space="preserve"> for a list of ASHRAE student branches.</w:t>
      </w:r>
    </w:p>
    <w:p w:rsidR="00000000" w:rsidDel="00000000" w:rsidP="00000000" w:rsidRDefault="00000000" w:rsidRPr="00000000" w14:paraId="00000013">
      <w:pPr>
        <w:numPr>
          <w:ilvl w:val="0"/>
          <w:numId w:val="2"/>
        </w:numPr>
        <w:shd w:fill="ffffff" w:val="clear"/>
        <w:spacing w:after="0" w:afterAutospacing="0" w:lineRule="auto"/>
        <w:ind w:left="720" w:hanging="360"/>
        <w:rPr>
          <w:color w:val="000000"/>
          <w:sz w:val="22"/>
          <w:szCs w:val="22"/>
        </w:rPr>
      </w:pPr>
      <w:r w:rsidDel="00000000" w:rsidR="00000000" w:rsidRPr="00000000">
        <w:rPr>
          <w:rtl w:val="0"/>
        </w:rPr>
        <w:t xml:space="preserve">Potential service to the HVAC and/or refrigeration profession.</w:t>
      </w:r>
    </w:p>
    <w:p w:rsidR="00000000" w:rsidDel="00000000" w:rsidP="00000000" w:rsidRDefault="00000000" w:rsidRPr="00000000" w14:paraId="00000014">
      <w:pPr>
        <w:numPr>
          <w:ilvl w:val="0"/>
          <w:numId w:val="2"/>
        </w:numPr>
        <w:shd w:fill="ffffff" w:val="clear"/>
        <w:spacing w:after="0" w:afterAutospacing="0" w:lineRule="auto"/>
        <w:ind w:left="720" w:hanging="360"/>
        <w:rPr>
          <w:color w:val="000000"/>
          <w:sz w:val="22"/>
          <w:szCs w:val="22"/>
        </w:rPr>
      </w:pPr>
      <w:r w:rsidDel="00000000" w:rsidR="00000000" w:rsidRPr="00000000">
        <w:rPr>
          <w:rtl w:val="0"/>
        </w:rPr>
        <w:t xml:space="preserve">Financial need.</w:t>
      </w:r>
    </w:p>
    <w:p w:rsidR="00000000" w:rsidDel="00000000" w:rsidP="00000000" w:rsidRDefault="00000000" w:rsidRPr="00000000" w14:paraId="00000015">
      <w:pPr>
        <w:numPr>
          <w:ilvl w:val="0"/>
          <w:numId w:val="2"/>
        </w:numPr>
        <w:shd w:fill="ffffff" w:val="clear"/>
        <w:spacing w:after="0" w:afterAutospacing="0" w:lineRule="auto"/>
        <w:ind w:left="720" w:hanging="360"/>
        <w:rPr>
          <w:color w:val="000000"/>
          <w:sz w:val="22"/>
          <w:szCs w:val="22"/>
        </w:rPr>
      </w:pPr>
      <w:r w:rsidDel="00000000" w:rsidR="00000000" w:rsidRPr="00000000">
        <w:rPr>
          <w:rtl w:val="0"/>
        </w:rPr>
        <w:t xml:space="preserve">Excellence, Character, Leadership qualities.</w:t>
      </w:r>
    </w:p>
    <w:p w:rsidR="00000000" w:rsidDel="00000000" w:rsidP="00000000" w:rsidRDefault="00000000" w:rsidRPr="00000000" w14:paraId="00000016">
      <w:pPr>
        <w:numPr>
          <w:ilvl w:val="0"/>
          <w:numId w:val="2"/>
        </w:numPr>
        <w:shd w:fill="ffffff" w:val="clear"/>
        <w:spacing w:after="320" w:lineRule="auto"/>
        <w:ind w:left="720" w:hanging="360"/>
        <w:rPr>
          <w:color w:val="000000"/>
          <w:sz w:val="22"/>
          <w:szCs w:val="22"/>
        </w:rPr>
      </w:pPr>
      <w:r w:rsidDel="00000000" w:rsidR="00000000" w:rsidRPr="00000000">
        <w:rPr>
          <w:rtl w:val="0"/>
        </w:rPr>
        <w:t xml:space="preserve">Service to the community &amp; others, and/or extracurricular activities. This can include participation in the arts, music, athletics, volunteerism, environmental/humanitarian groups, or other service organizations</w:t>
      </w:r>
      <w:r w:rsidDel="00000000" w:rsidR="00000000" w:rsidRPr="00000000">
        <w:rPr>
          <w:rtl w:val="0"/>
        </w:rPr>
      </w:r>
    </w:p>
    <w:p w:rsidR="00000000" w:rsidDel="00000000" w:rsidP="00000000" w:rsidRDefault="00000000" w:rsidRPr="00000000" w14:paraId="00000017">
      <w:pPr>
        <w:keepNext w:val="0"/>
        <w:keepLines w:val="0"/>
        <w:shd w:fill="ffffff" w:val="clear"/>
        <w:spacing w:after="40" w:before="0" w:line="259.9992" w:lineRule="auto"/>
        <w:rPr/>
      </w:pPr>
      <w:r w:rsidDel="00000000" w:rsidR="00000000" w:rsidRPr="00000000">
        <w:rPr>
          <w:rtl w:val="0"/>
        </w:rPr>
        <w:t xml:space="preserve">Deadline: December 1</w:t>
      </w:r>
    </w:p>
    <w:p w:rsidR="00000000" w:rsidDel="00000000" w:rsidP="00000000" w:rsidRDefault="00000000" w:rsidRPr="00000000" w14:paraId="00000018">
      <w:pPr>
        <w:shd w:fill="ffffff" w:val="clear"/>
        <w:spacing w:after="320" w:lineRule="auto"/>
        <w:rPr>
          <w:color w:val="00aed8"/>
        </w:rPr>
      </w:pPr>
      <w:hyperlink r:id="rId8">
        <w:r w:rsidDel="00000000" w:rsidR="00000000" w:rsidRPr="00000000">
          <w:rPr>
            <w:color w:val="00aed8"/>
            <w:rtl w:val="0"/>
          </w:rPr>
          <w:t xml:space="preserve">Presidents Scholarship</w:t>
          <w:br w:type="textWrapping"/>
        </w:r>
      </w:hyperlink>
      <w:hyperlink r:id="rId9">
        <w:r w:rsidDel="00000000" w:rsidR="00000000" w:rsidRPr="00000000">
          <w:rPr>
            <w:color w:val="00aed8"/>
            <w:rtl w:val="0"/>
          </w:rPr>
          <w:t xml:space="preserve">Engineering Technology Scholarships</w:t>
          <w:br w:type="textWrapping"/>
        </w:r>
      </w:hyperlink>
      <w:hyperlink r:id="rId10">
        <w:r w:rsidDel="00000000" w:rsidR="00000000" w:rsidRPr="00000000">
          <w:rPr>
            <w:color w:val="00aed8"/>
            <w:rtl w:val="0"/>
          </w:rPr>
          <w:t xml:space="preserve">Undergraduate Engineering Scholarships</w:t>
          <w:br w:type="textWrapping"/>
        </w:r>
      </w:hyperlink>
      <w:hyperlink r:id="rId11">
        <w:r w:rsidDel="00000000" w:rsidR="00000000" w:rsidRPr="00000000">
          <w:rPr>
            <w:color w:val="00aed8"/>
            <w:rtl w:val="0"/>
          </w:rPr>
          <w:t xml:space="preserve">University-Specific Scholarships</w:t>
          <w:br w:type="textWrapping"/>
        </w:r>
      </w:hyperlink>
      <w:hyperlink r:id="rId12">
        <w:r w:rsidDel="00000000" w:rsidR="00000000" w:rsidRPr="00000000">
          <w:rPr>
            <w:color w:val="00aed8"/>
            <w:rtl w:val="0"/>
          </w:rPr>
          <w:t xml:space="preserve">ASHRAE Society Chapter Scholarships</w:t>
          <w:br w:type="textWrapping"/>
        </w:r>
      </w:hyperlink>
      <w:hyperlink r:id="rId13">
        <w:r w:rsidDel="00000000" w:rsidR="00000000" w:rsidRPr="00000000">
          <w:rPr>
            <w:color w:val="00aed8"/>
            <w:rtl w:val="0"/>
          </w:rPr>
          <w:t xml:space="preserve">Regional Scholarships</w:t>
        </w:r>
      </w:hyperlink>
      <w:r w:rsidDel="00000000" w:rsidR="00000000" w:rsidRPr="00000000">
        <w:rPr>
          <w:rtl w:val="0"/>
        </w:rPr>
      </w:r>
    </w:p>
    <w:p w:rsidR="00000000" w:rsidDel="00000000" w:rsidP="00000000" w:rsidRDefault="00000000" w:rsidRPr="00000000" w14:paraId="00000019">
      <w:pPr>
        <w:keepNext w:val="0"/>
        <w:keepLines w:val="0"/>
        <w:shd w:fill="ffffff" w:val="clear"/>
        <w:spacing w:after="40" w:before="0" w:line="259.9992" w:lineRule="auto"/>
        <w:rPr/>
      </w:pPr>
      <w:r w:rsidDel="00000000" w:rsidR="00000000" w:rsidRPr="00000000">
        <w:rPr>
          <w:rtl w:val="0"/>
        </w:rPr>
      </w:r>
    </w:p>
    <w:p w:rsidR="00000000" w:rsidDel="00000000" w:rsidP="00000000" w:rsidRDefault="00000000" w:rsidRPr="00000000" w14:paraId="0000001A">
      <w:pPr>
        <w:keepNext w:val="0"/>
        <w:keepLines w:val="0"/>
        <w:shd w:fill="ffffff" w:val="clear"/>
        <w:spacing w:after="40" w:before="0" w:line="259.9992" w:lineRule="auto"/>
        <w:rPr/>
      </w:pPr>
      <w:r w:rsidDel="00000000" w:rsidR="00000000" w:rsidRPr="00000000">
        <w:rPr>
          <w:rtl w:val="0"/>
        </w:rPr>
        <w:t xml:space="preserve">Deadline: May 1</w:t>
      </w:r>
    </w:p>
    <w:p w:rsidR="00000000" w:rsidDel="00000000" w:rsidP="00000000" w:rsidRDefault="00000000" w:rsidRPr="00000000" w14:paraId="0000001B">
      <w:pPr>
        <w:shd w:fill="ffffff" w:val="clear"/>
        <w:spacing w:after="320" w:lineRule="auto"/>
        <w:rPr>
          <w:color w:val="00aed8"/>
        </w:rPr>
      </w:pPr>
      <w:hyperlink r:id="rId14">
        <w:r w:rsidDel="00000000" w:rsidR="00000000" w:rsidRPr="00000000">
          <w:rPr>
            <w:color w:val="00aed8"/>
            <w:rtl w:val="0"/>
          </w:rPr>
          <w:t xml:space="preserve">High School Senior Scholarships</w:t>
          <w:br w:type="textWrapping"/>
        </w:r>
      </w:hyperlink>
      <w:hyperlink r:id="rId15">
        <w:r w:rsidDel="00000000" w:rsidR="00000000" w:rsidRPr="00000000">
          <w:rPr>
            <w:color w:val="00aed8"/>
            <w:rtl w:val="0"/>
          </w:rPr>
          <w:t xml:space="preserve">Freshman Engineering Scholarship</w:t>
        </w:r>
      </w:hyperlink>
      <w:r w:rsidDel="00000000" w:rsidR="00000000" w:rsidRPr="00000000">
        <w:rPr>
          <w:rtl w:val="0"/>
        </w:rPr>
      </w:r>
    </w:p>
    <w:p w:rsidR="00000000" w:rsidDel="00000000" w:rsidP="00000000" w:rsidRDefault="00000000" w:rsidRPr="00000000" w14:paraId="0000001C">
      <w:pPr>
        <w:widowControl w:val="0"/>
        <w:shd w:fill="ffffff" w:val="clear"/>
        <w:spacing w:after="320" w:lineRule="auto"/>
        <w:rPr>
          <w:highlight w:val="white"/>
        </w:rPr>
      </w:pPr>
      <w:hyperlink r:id="rId16">
        <w:r w:rsidDel="00000000" w:rsidR="00000000" w:rsidRPr="00000000">
          <w:rPr>
            <w:color w:val="1155cc"/>
            <w:highlight w:val="white"/>
            <w:u w:val="single"/>
            <w:rtl w:val="0"/>
          </w:rPr>
          <w:t xml:space="preserve">https://info.ashrae.org/ScholarshipApplication/</w:t>
        </w:r>
      </w:hyperlink>
      <w:r w:rsidDel="00000000" w:rsidR="00000000" w:rsidRPr="00000000">
        <w:rPr>
          <w:rtl w:val="0"/>
        </w:rPr>
      </w:r>
    </w:p>
    <w:p w:rsidR="00000000" w:rsidDel="00000000" w:rsidP="00000000" w:rsidRDefault="00000000" w:rsidRPr="00000000" w14:paraId="0000001D">
      <w:pPr>
        <w:widowControl w:val="0"/>
        <w:shd w:fill="ffffff" w:val="clear"/>
        <w:spacing w:after="320" w:lineRule="auto"/>
        <w:rPr>
          <w:color w:val="49494c"/>
          <w:highlight w:val="white"/>
        </w:rPr>
      </w:pPr>
      <w:r w:rsidDel="00000000" w:rsidR="00000000" w:rsidRPr="00000000">
        <w:rPr>
          <w:highlight w:val="white"/>
          <w:rtl w:val="0"/>
        </w:rPr>
        <w:t xml:space="preserve">Submit only one application. You will be considered for each scholarship for which you qualify. </w:t>
      </w:r>
      <w:r w:rsidDel="00000000" w:rsidR="00000000" w:rsidRPr="00000000">
        <w:rPr>
          <w:color w:val="49494c"/>
          <w:highlight w:val="white"/>
          <w:rtl w:val="0"/>
        </w:rPr>
        <w:t xml:space="preserve">                                                         </w:t>
      </w:r>
    </w:p>
    <w:p w:rsidR="00000000" w:rsidDel="00000000" w:rsidP="00000000" w:rsidRDefault="00000000" w:rsidRPr="00000000" w14:paraId="0000001E">
      <w:pPr>
        <w:widowControl w:val="0"/>
        <w:shd w:fill="ffffff" w:val="clear"/>
        <w:spacing w:after="320" w:lineRule="auto"/>
        <w:rPr>
          <w:highlight w:val="white"/>
        </w:rPr>
      </w:pPr>
      <w:hyperlink r:id="rId17">
        <w:r w:rsidDel="00000000" w:rsidR="00000000" w:rsidRPr="00000000">
          <w:rPr>
            <w:color w:val="1155cc"/>
            <w:u w:val="single"/>
            <w:rtl w:val="0"/>
          </w:rPr>
          <w:t xml:space="preserve">https://www.ashrae.org/file%20library/communities/student%20zone/scholarships%20and%20grants/school-evaluation-form.pdf</w:t>
        </w:r>
      </w:hyperlink>
      <w:r w:rsidDel="00000000" w:rsidR="00000000" w:rsidRPr="00000000">
        <w:rPr>
          <w:rtl w:val="0"/>
        </w:rPr>
      </w:r>
    </w:p>
    <w:p w:rsidR="00000000" w:rsidDel="00000000" w:rsidP="00000000" w:rsidRDefault="00000000" w:rsidRPr="00000000" w14:paraId="0000001F">
      <w:pPr>
        <w:widowControl w:val="0"/>
        <w:shd w:fill="ffffff" w:val="clear"/>
        <w:spacing w:after="320" w:lineRule="auto"/>
        <w:rPr/>
      </w:pPr>
      <w:r w:rsidDel="00000000" w:rsidR="00000000" w:rsidRPr="00000000">
        <w:rPr>
          <w:highlight w:val="white"/>
          <w:rtl w:val="0"/>
        </w:rPr>
        <w:t xml:space="preserve">To be completed and submitted by the Student Activities Chair or an officer of the ASHRAE chapter nearest applicant’s home or school following an interview with scholarship applicant. This is Leo Sprinzen.</w:t>
      </w:r>
      <w:r w:rsidDel="00000000" w:rsidR="00000000" w:rsidRPr="00000000">
        <w:rPr>
          <w:highlight w:val="white"/>
          <w:rtl w:val="0"/>
        </w:rPr>
        <w:t xml:space="preserve"> </w:t>
      </w:r>
      <w:hyperlink r:id="rId18">
        <w:r w:rsidDel="00000000" w:rsidR="00000000" w:rsidRPr="00000000">
          <w:rPr>
            <w:highlight w:val="white"/>
            <w:rtl w:val="0"/>
          </w:rPr>
          <w:t xml:space="preserve">leo.sprinzen@vtmechanical.com</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Champlain Valley Chapter scholarship</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$4,000</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59" w:lineRule="auto"/>
        <w:ind w:lef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Pr>
        <w:drawing>
          <wp:inline distB="0" distT="0" distL="0" distR="0">
            <wp:extent cx="1548384" cy="2289810"/>
            <wp:effectExtent b="0" l="0" r="0" t="0"/>
            <wp:docPr id="1"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1548384" cy="228981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line="259" w:lineRule="auto"/>
        <w:ind w:left="10" w:right="103"/>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spacing w:line="259" w:lineRule="auto"/>
        <w:ind w:left="10" w:right="10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The Past President’s  </w:t>
      </w:r>
      <w:r w:rsidDel="00000000" w:rsidR="00000000" w:rsidRPr="00000000">
        <w:rPr>
          <w:rtl w:val="0"/>
        </w:rPr>
      </w:r>
    </w:p>
    <w:p w:rsidR="00000000" w:rsidDel="00000000" w:rsidP="00000000" w:rsidRDefault="00000000" w:rsidRPr="00000000" w14:paraId="00000047">
      <w:pPr>
        <w:spacing w:line="259" w:lineRule="auto"/>
        <w:ind w:left="10" w:right="103"/>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Memorial Scholarship </w:t>
      </w:r>
    </w:p>
    <w:p w:rsidR="00000000" w:rsidDel="00000000" w:rsidP="00000000" w:rsidRDefault="00000000" w:rsidRPr="00000000" w14:paraId="00000048">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spacing w:after="1" w:line="240" w:lineRule="auto"/>
        <w:ind w:left="-5" w:right="9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 President’s Memorial Scholarship was founded in 1991.  At that time, five companies, GWR Engineering, Hallam Engineering, Avengco Engineering, Hertzberg Engineering, and Mechanical Consulting Services, contributed to create the scholarship given in the memory of Tom Wolfstich. </w:t>
      </w:r>
    </w:p>
    <w:p w:rsidR="00000000" w:rsidDel="00000000" w:rsidP="00000000" w:rsidRDefault="00000000" w:rsidRPr="00000000" w14:paraId="0000004A">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spacing w:after="1" w:line="240" w:lineRule="auto"/>
        <w:ind w:left="-5" w:right="9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 Wolfstich had his roots in Albany, NY following in his father’s footsteps as a union plumber and pipe fitter.  He came to Vermont in 1979 to run the plumbing division at New England Air Systems Inc, a company Bobby Miller had created a few years earlier.  Tom was known for his skills in lay out and installing piping systems for large projects, especially renovation work.  He was also known for his contagious sense of humor and playing pranks on colleagues.  In 1984, Tom, along with Steve Bartlett and John Lawrence, bought New England Air Systems Inc from Bobby Miller.  About that same time, Tom started getting involved in ASHRAE and started to advance through the Board of Governors chairs.  In 19881989, Tom was the President of the Champlain Valley Chapter of ASHRAE.  He was also very active in the local chapter of the Plumbing, Heating and Cooling contractors association, PHCC.  In March 1991, Tom died unexpectedly of complications from lung cancer that was connected to asbestos exposure through the years.  His wife Janis and three children, two of </w:t>
      </w:r>
      <w:r w:rsidDel="00000000" w:rsidR="00000000" w:rsidRPr="00000000">
        <w:rPr>
          <w:rFonts w:ascii="Times New Roman" w:cs="Times New Roman" w:eastAsia="Times New Roman" w:hAnsi="Times New Roman"/>
          <w:rtl w:val="0"/>
        </w:rPr>
        <w:t xml:space="preserve">who</w:t>
      </w:r>
      <w:r w:rsidDel="00000000" w:rsidR="00000000" w:rsidRPr="00000000">
        <w:rPr>
          <w:rFonts w:ascii="Times New Roman" w:cs="Times New Roman" w:eastAsia="Times New Roman" w:hAnsi="Times New Roman"/>
          <w:rtl w:val="0"/>
        </w:rPr>
        <w:t xml:space="preserve"> still live in Vermont, survive him. </w:t>
      </w:r>
    </w:p>
    <w:p w:rsidR="00000000" w:rsidDel="00000000" w:rsidP="00000000" w:rsidRDefault="00000000" w:rsidRPr="00000000" w14:paraId="0000004C">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spacing w:after="1" w:line="240" w:lineRule="auto"/>
        <w:ind w:left="-5" w:right="-1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award has changed somewhat over the years.  There are many companies that contribute $100.</w:t>
      </w:r>
      <w:r w:rsidDel="00000000" w:rsidR="00000000" w:rsidRPr="00000000">
        <w:rPr>
          <w:rFonts w:ascii="Times New Roman" w:cs="Times New Roman" w:eastAsia="Times New Roman" w:hAnsi="Times New Roman"/>
          <w:vertAlign w:val="superscript"/>
          <w:rtl w:val="0"/>
        </w:rPr>
        <w:t xml:space="preserve">00</w:t>
      </w:r>
      <w:r w:rsidDel="00000000" w:rsidR="00000000" w:rsidRPr="00000000">
        <w:rPr>
          <w:rFonts w:ascii="Times New Roman" w:cs="Times New Roman" w:eastAsia="Times New Roman" w:hAnsi="Times New Roman"/>
          <w:rtl w:val="0"/>
        </w:rPr>
        <w:t xml:space="preserve"> each to create the scholarship fund.  The ASHRAE Champlain Valley Chapter has also lost some of our other past presidents and decided to rename the scholarship from the Thomas Wolfstich Memorial Scholarship to the Past President’s Memorial Scholarship. </w:t>
      </w:r>
    </w:p>
    <w:p w:rsidR="00000000" w:rsidDel="00000000" w:rsidP="00000000" w:rsidRDefault="00000000" w:rsidRPr="00000000" w14:paraId="0000004E">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spacing w:after="1" w:line="240" w:lineRule="auto"/>
        <w:ind w:left="-5" w:right="-1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would like to contribute to the scholarship fund, please address your correspondence to the address noted below. </w:t>
      </w:r>
    </w:p>
    <w:p w:rsidR="00000000" w:rsidDel="00000000" w:rsidP="00000000" w:rsidRDefault="00000000" w:rsidRPr="00000000" w14:paraId="00000050">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1">
      <w:pPr>
        <w:spacing w:after="1" w:line="240" w:lineRule="auto"/>
        <w:ind w:left="-5" w:right="-1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scholarship committee decides whom to award the scholarship to each year.  The requirements include:</w:t>
      </w:r>
    </w:p>
    <w:p w:rsidR="00000000" w:rsidDel="00000000" w:rsidP="00000000" w:rsidRDefault="00000000" w:rsidRPr="00000000" w14:paraId="00000052">
      <w:pPr>
        <w:numPr>
          <w:ilvl w:val="0"/>
          <w:numId w:val="3"/>
        </w:numPr>
        <w:spacing w:line="276" w:lineRule="auto"/>
        <w:ind w:left="345" w:right="-1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Enrollment in a four-year college with completion of at least three semesters or enrollment in a two-year college with completion of at least two semesters;</w:t>
      </w:r>
    </w:p>
    <w:p w:rsidR="00000000" w:rsidDel="00000000" w:rsidP="00000000" w:rsidRDefault="00000000" w:rsidRPr="00000000" w14:paraId="00000053">
      <w:pPr>
        <w:numPr>
          <w:ilvl w:val="0"/>
          <w:numId w:val="3"/>
        </w:numPr>
        <w:spacing w:line="276" w:lineRule="auto"/>
        <w:ind w:left="345" w:right="-1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Enrolment in the college’s mechanical engineering or architectural engineering program;</w:t>
      </w:r>
    </w:p>
    <w:p w:rsidR="00000000" w:rsidDel="00000000" w:rsidP="00000000" w:rsidRDefault="00000000" w:rsidRPr="00000000" w14:paraId="00000054">
      <w:pPr>
        <w:numPr>
          <w:ilvl w:val="0"/>
          <w:numId w:val="3"/>
        </w:numPr>
        <w:spacing w:line="276" w:lineRule="auto"/>
        <w:ind w:left="345" w:right="-1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minimum overall 3.0 grade point average;</w:t>
      </w:r>
    </w:p>
    <w:p w:rsidR="00000000" w:rsidDel="00000000" w:rsidP="00000000" w:rsidRDefault="00000000" w:rsidRPr="00000000" w14:paraId="00000055">
      <w:pPr>
        <w:numPr>
          <w:ilvl w:val="0"/>
          <w:numId w:val="3"/>
        </w:numPr>
        <w:spacing w:line="276" w:lineRule="auto"/>
        <w:ind w:left="345" w:right="-1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Demonstration of a financial need;</w:t>
      </w:r>
    </w:p>
    <w:p w:rsidR="00000000" w:rsidDel="00000000" w:rsidP="00000000" w:rsidRDefault="00000000" w:rsidRPr="00000000" w14:paraId="00000056">
      <w:pPr>
        <w:numPr>
          <w:ilvl w:val="0"/>
          <w:numId w:val="3"/>
        </w:numPr>
        <w:spacing w:after="200" w:line="276" w:lineRule="auto"/>
        <w:ind w:left="345" w:right="-1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Demonstration of an interest in pursuing a career in an ASHRAE oriented field.</w:t>
      </w:r>
    </w:p>
    <w:p w:rsidR="00000000" w:rsidDel="00000000" w:rsidP="00000000" w:rsidRDefault="00000000" w:rsidRPr="00000000" w14:paraId="00000057">
      <w:pPr>
        <w:spacing w:after="1" w:line="240" w:lineRule="auto"/>
        <w:ind w:left="-15" w:right="-1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discretion of the scholarship committee, there can be one award or multiple awards given each year.  The scholarship is paid directly to the recipients’ school in care of the winner. </w:t>
      </w:r>
    </w:p>
    <w:p w:rsidR="00000000" w:rsidDel="00000000" w:rsidP="00000000" w:rsidRDefault="00000000" w:rsidRPr="00000000" w14:paraId="00000058">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spacing w:after="1" w:line="240" w:lineRule="auto"/>
        <w:ind w:left="-5" w:right="-13" w:firstLine="0"/>
        <w:jc w:val="both"/>
        <w:rPr>
          <w:rFonts w:ascii="Times New Roman" w:cs="Times New Roman" w:eastAsia="Times New Roman" w:hAnsi="Times New Roman"/>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rtl w:val="0"/>
        </w:rPr>
        <w:t xml:space="preserve">Student applications are now being accepted for the Past President’s Memorial Scholarship award.</w:t>
      </w:r>
    </w:p>
    <w:p w:rsidR="00000000" w:rsidDel="00000000" w:rsidP="00000000" w:rsidRDefault="00000000" w:rsidRPr="00000000" w14:paraId="0000005A">
      <w:pPr>
        <w:spacing w:line="240" w:lineRule="auto"/>
        <w:ind w:left="0" w:right="99"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40" w:lineRule="auto"/>
        <w:ind w:right="9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240" w:lineRule="auto"/>
        <w:ind w:left="10" w:right="99"/>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240" w:lineRule="auto"/>
        <w:ind w:left="10" w:right="99"/>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Past President’s Memorial Scholarship Questionnaire</w:t>
      </w:r>
    </w:p>
    <w:p w:rsidR="00000000" w:rsidDel="00000000" w:rsidP="00000000" w:rsidRDefault="00000000" w:rsidRPr="00000000" w14:paraId="0000005E">
      <w:pPr>
        <w:spacing w:line="240" w:lineRule="auto"/>
        <w:ind w:left="10" w:right="99"/>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F">
      <w:pPr>
        <w:spacing w:line="240" w:lineRule="auto"/>
        <w:ind w:left="10" w:right="99"/>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Mail or email completed form by </w:t>
      </w:r>
      <w:r w:rsidDel="00000000" w:rsidR="00000000" w:rsidRPr="00000000">
        <w:rPr>
          <w:rFonts w:ascii="Times New Roman" w:cs="Times New Roman" w:eastAsia="Times New Roman" w:hAnsi="Times New Roman"/>
          <w:b w:val="1"/>
          <w:bCs w:val="1"/>
          <w:i w:val="1"/>
          <w:iCs w:val="1"/>
          <w:color w:val="ff0000"/>
          <w:u w:val="single"/>
          <w:rtl w:val="0"/>
        </w:rPr>
        <w:t xml:space="preserve">February 16, 2025</w:t>
      </w:r>
      <w:r w:rsidDel="00000000" w:rsidR="00000000" w:rsidRPr="00000000">
        <w:rPr>
          <w:rtl w:val="0"/>
        </w:rPr>
      </w:r>
    </w:p>
    <w:p w:rsidR="00000000" w:rsidDel="00000000" w:rsidP="00000000" w:rsidRDefault="00000000" w:rsidRPr="00000000" w14:paraId="00000060">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w:t>
        <w:tab/>
        <w:t xml:space="preserve">ASHRAE CVC Scholarship – Leo Sprinzen</w:t>
      </w:r>
    </w:p>
    <w:p w:rsidR="00000000" w:rsidDel="00000000" w:rsidP="00000000" w:rsidRDefault="00000000" w:rsidRPr="00000000" w14:paraId="00000062">
      <w:pPr>
        <w:spacing w:line="240" w:lineRule="auto"/>
        <w:ind w:left="720" w:right="9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Vermont Mechanical, Inc</w:t>
      </w:r>
    </w:p>
    <w:p w:rsidR="00000000" w:rsidDel="00000000" w:rsidP="00000000" w:rsidRDefault="00000000" w:rsidRPr="00000000" w14:paraId="00000063">
      <w:pPr>
        <w:spacing w:line="240" w:lineRule="auto"/>
        <w:ind w:left="720" w:right="9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 Box 728</w:t>
      </w:r>
    </w:p>
    <w:p w:rsidR="00000000" w:rsidDel="00000000" w:rsidP="00000000" w:rsidRDefault="00000000" w:rsidRPr="00000000" w14:paraId="00000064">
      <w:pPr>
        <w:spacing w:line="240" w:lineRule="auto"/>
        <w:ind w:left="720" w:right="99" w:firstLine="0"/>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211 Blair Park Rd</w:t>
      </w:r>
    </w:p>
    <w:p w:rsidR="00000000" w:rsidDel="00000000" w:rsidP="00000000" w:rsidRDefault="00000000" w:rsidRPr="00000000" w14:paraId="00000065">
      <w:pPr>
        <w:spacing w:line="240" w:lineRule="auto"/>
        <w:ind w:left="720" w:right="9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Williston, VT 05495</w:t>
      </w:r>
    </w:p>
    <w:p w:rsidR="00000000" w:rsidDel="00000000" w:rsidP="00000000" w:rsidRDefault="00000000" w:rsidRPr="00000000" w14:paraId="00000066">
      <w:pPr>
        <w:spacing w:line="240" w:lineRule="auto"/>
        <w:ind w:left="720" w:right="9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leo.sprinzen@vtmechanical.com</w:t>
      </w:r>
    </w:p>
    <w:p w:rsidR="00000000" w:rsidDel="00000000" w:rsidP="00000000" w:rsidRDefault="00000000" w:rsidRPr="00000000" w14:paraId="00000067">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______________________________________________________________________________</w:t>
      </w:r>
    </w:p>
    <w:p w:rsidR="00000000" w:rsidDel="00000000" w:rsidP="00000000" w:rsidRDefault="00000000" w:rsidRPr="00000000" w14:paraId="00000069">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Address:_____________________________________________________________________________</w:t>
      </w:r>
    </w:p>
    <w:p w:rsidR="00000000" w:rsidDel="00000000" w:rsidP="00000000" w:rsidRDefault="00000000" w:rsidRPr="00000000" w14:paraId="0000006B">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State, and Zip: ___________________________________________________________________</w:t>
      </w:r>
    </w:p>
    <w:p w:rsidR="00000000" w:rsidDel="00000000" w:rsidP="00000000" w:rsidRDefault="00000000" w:rsidRPr="00000000" w14:paraId="0000006D">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Phone:______________________________________________________________________________</w:t>
      </w:r>
    </w:p>
    <w:p w:rsidR="00000000" w:rsidDel="00000000" w:rsidP="00000000" w:rsidRDefault="00000000" w:rsidRPr="00000000" w14:paraId="0000006F">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Attending School: ____________________________________________________________________</w:t>
      </w:r>
    </w:p>
    <w:p w:rsidR="00000000" w:rsidDel="00000000" w:rsidP="00000000" w:rsidRDefault="00000000" w:rsidRPr="00000000" w14:paraId="00000071">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___________________________________________________________________________</w:t>
      </w:r>
    </w:p>
    <w:p w:rsidR="00000000" w:rsidDel="00000000" w:rsidP="00000000" w:rsidRDefault="00000000" w:rsidRPr="00000000" w14:paraId="00000073">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_________ </w:t>
        <w:tab/>
        <w:t xml:space="preserve">Class  _______________</w:t>
        <w:tab/>
        <w:t xml:space="preserve">Current GPA:__________________________</w:t>
      </w:r>
    </w:p>
    <w:p w:rsidR="00000000" w:rsidDel="00000000" w:rsidP="00000000" w:rsidRDefault="00000000" w:rsidRPr="00000000" w14:paraId="00000075">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240" w:lineRule="auto"/>
        <w:ind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Major: _____________________________________________________________________________</w:t>
      </w:r>
    </w:p>
    <w:p w:rsidR="00000000" w:rsidDel="00000000" w:rsidP="00000000" w:rsidRDefault="00000000" w:rsidRPr="00000000" w14:paraId="00000077">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an ASHRAE Student Member?</w:t>
        <w:tab/>
        <w:t xml:space="preserve">   Yes</w:t>
        <w:tab/>
        <w:t xml:space="preserve"> No</w:t>
      </w:r>
    </w:p>
    <w:p w:rsidR="00000000" w:rsidDel="00000000" w:rsidP="00000000" w:rsidRDefault="00000000" w:rsidRPr="00000000" w14:paraId="00000079">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submit/enclose a written endorsement from your Mechanical Engineering professor, advisor, or dean.</w:t>
      </w:r>
    </w:p>
    <w:p w:rsidR="00000000" w:rsidDel="00000000" w:rsidP="00000000" w:rsidRDefault="00000000" w:rsidRPr="00000000" w14:paraId="0000007B">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 endorsement attached?</w:t>
        <w:tab/>
        <w:tab/>
        <w:t xml:space="preserve">Yes</w:t>
        <w:tab/>
        <w:t xml:space="preserve">No</w:t>
      </w:r>
    </w:p>
    <w:p w:rsidR="00000000" w:rsidDel="00000000" w:rsidP="00000000" w:rsidRDefault="00000000" w:rsidRPr="00000000" w14:paraId="0000007D">
      <w:pPr>
        <w:spacing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line="240" w:lineRule="auto"/>
        <w:ind w:left="10" w:right="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answer the following questions in a separate, word-processed file or printout.</w:t>
      </w:r>
    </w:p>
    <w:p w:rsidR="00000000" w:rsidDel="00000000" w:rsidP="00000000" w:rsidRDefault="00000000" w:rsidRPr="00000000" w14:paraId="0000007F">
      <w:pPr>
        <w:spacing w:after="1" w:line="240" w:lineRule="auto"/>
        <w:ind w:left="10" w:right="9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 you know about ASHRAE?</w:t>
      </w:r>
    </w:p>
    <w:p w:rsidR="00000000" w:rsidDel="00000000" w:rsidP="00000000" w:rsidRDefault="00000000" w:rsidRPr="00000000" w14:paraId="00000081">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what you think you can contribute to ASHRAE and what ASHRAE might contribute to your career.</w:t>
      </w:r>
    </w:p>
    <w:p w:rsidR="00000000" w:rsidDel="00000000" w:rsidP="00000000" w:rsidRDefault="00000000" w:rsidRPr="00000000" w14:paraId="00000082">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which ASHRAE oriented field you wish to pursue.</w:t>
      </w:r>
    </w:p>
    <w:p w:rsidR="00000000" w:rsidDel="00000000" w:rsidP="00000000" w:rsidRDefault="00000000" w:rsidRPr="00000000" w14:paraId="00000083">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any work experience related to an ASHRAE related field that you have had.</w:t>
      </w:r>
    </w:p>
    <w:p w:rsidR="00000000" w:rsidDel="00000000" w:rsidP="00000000" w:rsidRDefault="00000000" w:rsidRPr="00000000" w14:paraId="00000084">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any special projects or activities that you have participated in.</w:t>
      </w:r>
    </w:p>
    <w:p w:rsidR="00000000" w:rsidDel="00000000" w:rsidP="00000000" w:rsidRDefault="00000000" w:rsidRPr="00000000" w14:paraId="00000085">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which college area of study has been of most interest to you and why.</w:t>
      </w:r>
    </w:p>
    <w:p w:rsidR="00000000" w:rsidDel="00000000" w:rsidP="00000000" w:rsidRDefault="00000000" w:rsidRPr="00000000" w14:paraId="00000086">
      <w:pPr>
        <w:numPr>
          <w:ilvl w:val="0"/>
          <w:numId w:val="1"/>
        </w:numPr>
        <w:spacing w:after="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would this award address your financial needs?</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rFonts w:ascii="Arial" w:cs="Arial" w:eastAsia="Arial" w:hAnsi="Arial"/>
        <w:color w:val="49494c"/>
        <w:sz w:val="24"/>
        <w:szCs w:val="24"/>
        <w:u w:val="none"/>
      </w:rPr>
    </w:lvl>
    <w:lvl w:ilvl="1">
      <w:start w:val="1"/>
      <w:numFmt w:val="lowerLetter"/>
      <w:lvlText w:val="%2."/>
      <w:lvlJc w:val="left"/>
      <w:pPr>
        <w:ind w:left="1440" w:hanging="360"/>
      </w:pPr>
      <w:rPr>
        <w:rFonts w:ascii="Arial" w:cs="Arial" w:eastAsia="Arial" w:hAnsi="Arial"/>
        <w:color w:val="49494c"/>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345" w:hanging="360"/>
      </w:pPr>
      <w:rPr>
        <w:u w:val="none"/>
      </w:rPr>
    </w:lvl>
    <w:lvl w:ilvl="1">
      <w:start w:val="1"/>
      <w:numFmt w:val="bullet"/>
      <w:lvlText w:val="o"/>
      <w:lvlJc w:val="left"/>
      <w:pPr>
        <w:ind w:left="1065" w:hanging="360"/>
      </w:pPr>
      <w:rPr>
        <w:u w:val="none"/>
      </w:rPr>
    </w:lvl>
    <w:lvl w:ilvl="2">
      <w:start w:val="1"/>
      <w:numFmt w:val="bullet"/>
      <w:lvlText w:val="▪"/>
      <w:lvlJc w:val="left"/>
      <w:pPr>
        <w:ind w:left="1785" w:hanging="360"/>
      </w:pPr>
      <w:rPr>
        <w:u w:val="none"/>
      </w:rPr>
    </w:lvl>
    <w:lvl w:ilvl="3">
      <w:start w:val="1"/>
      <w:numFmt w:val="bullet"/>
      <w:lvlText w:val="●"/>
      <w:lvlJc w:val="left"/>
      <w:pPr>
        <w:ind w:left="2505" w:hanging="360"/>
      </w:pPr>
      <w:rPr>
        <w:u w:val="none"/>
      </w:rPr>
    </w:lvl>
    <w:lvl w:ilvl="4">
      <w:start w:val="1"/>
      <w:numFmt w:val="bullet"/>
      <w:lvlText w:val="o"/>
      <w:lvlJc w:val="left"/>
      <w:pPr>
        <w:ind w:left="3225" w:hanging="360"/>
      </w:pPr>
      <w:rPr>
        <w:u w:val="none"/>
      </w:rPr>
    </w:lvl>
    <w:lvl w:ilvl="5">
      <w:start w:val="1"/>
      <w:numFmt w:val="bullet"/>
      <w:lvlText w:val="▪"/>
      <w:lvlJc w:val="left"/>
      <w:pPr>
        <w:ind w:left="3945" w:hanging="360"/>
      </w:pPr>
      <w:rPr>
        <w:u w:val="none"/>
      </w:rPr>
    </w:lvl>
    <w:lvl w:ilvl="6">
      <w:start w:val="1"/>
      <w:numFmt w:val="bullet"/>
      <w:lvlText w:val="●"/>
      <w:lvlJc w:val="left"/>
      <w:pPr>
        <w:ind w:left="4665" w:hanging="360"/>
      </w:pPr>
      <w:rPr>
        <w:u w:val="none"/>
      </w:rPr>
    </w:lvl>
    <w:lvl w:ilvl="7">
      <w:start w:val="1"/>
      <w:numFmt w:val="bullet"/>
      <w:lvlText w:val="o"/>
      <w:lvlJc w:val="left"/>
      <w:pPr>
        <w:ind w:left="5385" w:hanging="360"/>
      </w:pPr>
      <w:rPr>
        <w:u w:val="none"/>
      </w:rPr>
    </w:lvl>
    <w:lvl w:ilvl="8">
      <w:start w:val="1"/>
      <w:numFmt w:val="bullet"/>
      <w:lvlText w:val="▪"/>
      <w:lvlJc w:val="left"/>
      <w:pPr>
        <w:ind w:left="6105"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shrae.org/communities/student-zone/scholarships-and-grants/university-specific-scholarships" TargetMode="External"/><Relationship Id="rId10" Type="http://schemas.openxmlformats.org/officeDocument/2006/relationships/hyperlink" Target="https://www.ashrae.org/communities/student-zone/scholarships-and-grants/undergraduate-engineering-scholarships" TargetMode="External"/><Relationship Id="rId13" Type="http://schemas.openxmlformats.org/officeDocument/2006/relationships/hyperlink" Target="https://www.ashrae.org/communities/student-zone/scholarships-and-grants/regional-undergraduate-scholarships" TargetMode="External"/><Relationship Id="rId12" Type="http://schemas.openxmlformats.org/officeDocument/2006/relationships/hyperlink" Target="https://www.ashrae.org/communities/student-zone/scholarships-and-grants/ashrae-society-chapter-scholarshi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hrae.org/communities/student-zone/scholarships-and-grants/engineering-technology-scholarships" TargetMode="External"/><Relationship Id="rId15" Type="http://schemas.openxmlformats.org/officeDocument/2006/relationships/hyperlink" Target="https://www.ashrae.org/communities/student-zone/scholarships-and-grants/freshman-engineering-scholarship" TargetMode="External"/><Relationship Id="rId14" Type="http://schemas.openxmlformats.org/officeDocument/2006/relationships/hyperlink" Target="https://www.ashrae.org/communities/student-zone/scholarships-and-grants/high-school-senior-scholarships" TargetMode="External"/><Relationship Id="rId17" Type="http://schemas.openxmlformats.org/officeDocument/2006/relationships/hyperlink" Target="https://www.ashrae.org/file%20library/communities/student%20zone/scholarships%20and%20grants/school-evaluation-form.pdf" TargetMode="External"/><Relationship Id="rId16" Type="http://schemas.openxmlformats.org/officeDocument/2006/relationships/hyperlink" Target="https://info.ashrae.org/ScholarshipApplication/" TargetMode="External"/><Relationship Id="rId5" Type="http://schemas.openxmlformats.org/officeDocument/2006/relationships/styles" Target="styles.xml"/><Relationship Id="rId19" Type="http://schemas.openxmlformats.org/officeDocument/2006/relationships/image" Target="media/image1.jpg"/><Relationship Id="rId6" Type="http://schemas.openxmlformats.org/officeDocument/2006/relationships/hyperlink" Target="https://www.ashrae.org/communities/student-zone/scholarships-and-grants/scholarship-program" TargetMode="External"/><Relationship Id="rId18" Type="http://schemas.openxmlformats.org/officeDocument/2006/relationships/hyperlink" Target="mailto:leo.sprinzen@vtmechanical.com" TargetMode="External"/><Relationship Id="rId7" Type="http://schemas.openxmlformats.org/officeDocument/2006/relationships/hyperlink" Target="https://www.ashrae.org/communities/student-zone/student-branches/ashrae-student-branches" TargetMode="External"/><Relationship Id="rId8" Type="http://schemas.openxmlformats.org/officeDocument/2006/relationships/hyperlink" Target="https://www.ashrae.org/communities/student-zone/scholarships-and-grants/presidents-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